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4C3839" w14:textId="77777777" w:rsidR="00A15631" w:rsidRPr="00102414" w:rsidRDefault="009D75C6" w:rsidP="00675F79">
      <w:pPr>
        <w:spacing w:line="360" w:lineRule="auto"/>
        <w:jc w:val="center"/>
        <w:rPr>
          <w:rFonts w:asciiTheme="majorEastAsia" w:eastAsiaTheme="majorEastAsia" w:hAnsiTheme="majorEastAsia" w:cs="Times New Roman"/>
          <w:b/>
          <w:bCs/>
          <w:sz w:val="28"/>
          <w:szCs w:val="36"/>
        </w:rPr>
      </w:pPr>
      <w:r w:rsidRPr="00102414">
        <w:rPr>
          <w:rFonts w:asciiTheme="majorEastAsia" w:eastAsiaTheme="majorEastAsia" w:hAnsiTheme="majorEastAsia" w:cs="Times New Roman"/>
          <w:b/>
          <w:bCs/>
          <w:sz w:val="28"/>
          <w:szCs w:val="36"/>
        </w:rPr>
        <w:t>《湖北大学“三全育人”综合改革实施方案》印发</w:t>
      </w:r>
    </w:p>
    <w:p w14:paraId="27ED94BE" w14:textId="77777777" w:rsidR="00A15631" w:rsidRPr="00BC16AD" w:rsidRDefault="009D75C6" w:rsidP="00BC16AD">
      <w:pPr>
        <w:spacing w:afterLines="100" w:after="312" w:line="360" w:lineRule="auto"/>
        <w:jc w:val="center"/>
        <w:rPr>
          <w:rFonts w:ascii="Times New Roman" w:eastAsia="宋体" w:hAnsi="Times New Roman" w:cs="Times New Roman"/>
          <w:szCs w:val="32"/>
        </w:rPr>
      </w:pPr>
      <w:r w:rsidRPr="00BC16AD">
        <w:rPr>
          <w:rFonts w:ascii="Times New Roman" w:eastAsia="宋体" w:hAnsi="Times New Roman" w:cs="Times New Roman"/>
          <w:szCs w:val="32"/>
        </w:rPr>
        <w:t>作者：记者</w:t>
      </w:r>
      <w:r w:rsidRPr="00BC16AD">
        <w:rPr>
          <w:rFonts w:ascii="Times New Roman" w:eastAsia="宋体" w:hAnsi="Times New Roman" w:cs="Times New Roman"/>
          <w:szCs w:val="32"/>
        </w:rPr>
        <w:t xml:space="preserve"> </w:t>
      </w:r>
      <w:r w:rsidRPr="00BC16AD">
        <w:rPr>
          <w:rFonts w:ascii="Times New Roman" w:eastAsia="宋体" w:hAnsi="Times New Roman" w:cs="Times New Roman"/>
          <w:szCs w:val="32"/>
        </w:rPr>
        <w:t>谈玉婷</w:t>
      </w:r>
      <w:r w:rsidRPr="00BC16AD">
        <w:rPr>
          <w:rFonts w:ascii="Times New Roman" w:eastAsia="宋体" w:hAnsi="Times New Roman" w:cs="Times New Roman"/>
          <w:szCs w:val="32"/>
        </w:rPr>
        <w:t xml:space="preserve">   </w:t>
      </w:r>
      <w:r w:rsidRPr="00BC16AD">
        <w:rPr>
          <w:rFonts w:ascii="Times New Roman" w:eastAsia="宋体" w:hAnsi="Times New Roman" w:cs="Times New Roman"/>
          <w:szCs w:val="32"/>
        </w:rPr>
        <w:t>编辑：</w:t>
      </w:r>
      <w:proofErr w:type="gramStart"/>
      <w:r w:rsidRPr="00BC16AD">
        <w:rPr>
          <w:rFonts w:ascii="Times New Roman" w:eastAsia="宋体" w:hAnsi="Times New Roman" w:cs="Times New Roman"/>
          <w:szCs w:val="32"/>
        </w:rPr>
        <w:t>鲜文涛</w:t>
      </w:r>
      <w:proofErr w:type="gramEnd"/>
      <w:r w:rsidRPr="00BC16AD">
        <w:rPr>
          <w:rFonts w:ascii="Times New Roman" w:eastAsia="宋体" w:hAnsi="Times New Roman" w:cs="Times New Roman"/>
          <w:szCs w:val="32"/>
        </w:rPr>
        <w:t xml:space="preserve">    </w:t>
      </w:r>
      <w:r w:rsidRPr="00BC16AD">
        <w:rPr>
          <w:rFonts w:ascii="Times New Roman" w:eastAsia="宋体" w:hAnsi="Times New Roman" w:cs="Times New Roman"/>
          <w:szCs w:val="32"/>
        </w:rPr>
        <w:t>来源：新闻中心</w:t>
      </w:r>
      <w:r w:rsidRPr="00BC16AD">
        <w:rPr>
          <w:rFonts w:ascii="Times New Roman" w:eastAsia="宋体" w:hAnsi="Times New Roman" w:cs="Times New Roman"/>
          <w:szCs w:val="32"/>
        </w:rPr>
        <w:t xml:space="preserve">  </w:t>
      </w:r>
      <w:r w:rsidRPr="00BC16AD">
        <w:rPr>
          <w:rFonts w:ascii="Times New Roman" w:eastAsia="宋体" w:hAnsi="Times New Roman" w:cs="Times New Roman"/>
          <w:szCs w:val="32"/>
        </w:rPr>
        <w:t>发布时间：</w:t>
      </w:r>
      <w:r w:rsidRPr="00BC16AD">
        <w:rPr>
          <w:rFonts w:ascii="Times New Roman" w:eastAsia="宋体" w:hAnsi="Times New Roman" w:cs="Times New Roman"/>
          <w:szCs w:val="32"/>
        </w:rPr>
        <w:t>2019/10/23</w:t>
      </w:r>
    </w:p>
    <w:p w14:paraId="1F82A6E7" w14:textId="77777777" w:rsidR="00675F79" w:rsidRDefault="009D75C6" w:rsidP="00675F79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32"/>
        </w:rPr>
      </w:pPr>
      <w:r w:rsidRPr="00102414">
        <w:rPr>
          <w:rFonts w:ascii="Times New Roman" w:eastAsia="宋体" w:hAnsi="Times New Roman" w:cs="Times New Roman"/>
          <w:sz w:val="24"/>
          <w:szCs w:val="32"/>
        </w:rPr>
        <w:t>近日，《</w:t>
      </w:r>
      <w:r w:rsidRPr="009D75C6">
        <w:rPr>
          <w:rFonts w:ascii="宋体" w:eastAsia="宋体" w:hAnsi="宋体" w:cs="Times New Roman"/>
          <w:sz w:val="24"/>
          <w:szCs w:val="32"/>
        </w:rPr>
        <w:t>湖北大学“三全育人”综合改革</w:t>
      </w:r>
      <w:r w:rsidRPr="00102414">
        <w:rPr>
          <w:rFonts w:ascii="Times New Roman" w:eastAsia="宋体" w:hAnsi="Times New Roman" w:cs="Times New Roman"/>
          <w:sz w:val="24"/>
          <w:szCs w:val="32"/>
        </w:rPr>
        <w:t>实施方案》经校党委常委会审议通过，并以党委文件印发。</w:t>
      </w:r>
      <w:bookmarkStart w:id="0" w:name="_GoBack"/>
      <w:bookmarkEnd w:id="0"/>
    </w:p>
    <w:p w14:paraId="33088FD6" w14:textId="77777777" w:rsidR="00675F79" w:rsidRPr="009D75C6" w:rsidRDefault="009D75C6" w:rsidP="00675F79">
      <w:pPr>
        <w:spacing w:line="360" w:lineRule="auto"/>
        <w:ind w:firstLineChars="200" w:firstLine="480"/>
        <w:rPr>
          <w:rFonts w:ascii="宋体" w:eastAsia="宋体" w:hAnsi="宋体" w:cs="Times New Roman"/>
          <w:sz w:val="24"/>
          <w:szCs w:val="32"/>
        </w:rPr>
      </w:pPr>
      <w:r w:rsidRPr="009D75C6">
        <w:rPr>
          <w:rFonts w:ascii="宋体" w:eastAsia="宋体" w:hAnsi="宋体" w:cs="Times New Roman"/>
          <w:sz w:val="24"/>
          <w:szCs w:val="32"/>
        </w:rPr>
        <w:t>《方案》指出，要坚持以习近平新时代中国特色社会主义思想为指导，加强党对学校的全面领导，牢牢把握社会主义办学方向，紧紧围绕立德树人根本任务，以理想信念教育为核心，以社会主义核心价值观为引领，以全面提高人才培养能力为关键，以“五个思政”为抓手，以传承学校思想政治工作优良传统为基础，结合学校“双一流”建设和大学治理体系现代化建设，改革育人体制机制，创新育人工作体系，加强育人条件保障，完善育人考核管理，加快构建全员全过程全方位一体化育人格局，培养德智体美劳全面发展的社会主义建设者和接班人。</w:t>
      </w:r>
    </w:p>
    <w:p w14:paraId="675BB809" w14:textId="77777777" w:rsidR="00675F79" w:rsidRPr="009D75C6" w:rsidRDefault="009D75C6" w:rsidP="00675F79">
      <w:pPr>
        <w:spacing w:line="360" w:lineRule="auto"/>
        <w:ind w:firstLineChars="200" w:firstLine="480"/>
        <w:rPr>
          <w:rFonts w:ascii="宋体" w:eastAsia="宋体" w:hAnsi="宋体" w:cs="Times New Roman"/>
          <w:sz w:val="24"/>
          <w:szCs w:val="32"/>
        </w:rPr>
      </w:pPr>
      <w:r w:rsidRPr="009D75C6">
        <w:rPr>
          <w:rFonts w:ascii="宋体" w:eastAsia="宋体" w:hAnsi="宋体" w:cs="Times New Roman"/>
          <w:sz w:val="24"/>
          <w:szCs w:val="32"/>
        </w:rPr>
        <w:t>《方案》明确，要通过全面推进“三全育人”综合改革，逐步构建起目标明晰、内容丰富、形式多样、机制健全、运行科学、保障有力的学校思想政治工作体系，形成具有湖北大学特色的全员全过程全方位一体化育人工作格局，着力提升学校思想政治工作质量。</w:t>
      </w:r>
    </w:p>
    <w:p w14:paraId="2A6AFDE9" w14:textId="77777777" w:rsidR="00675F79" w:rsidRDefault="009D75C6" w:rsidP="00675F79">
      <w:pPr>
        <w:spacing w:line="360" w:lineRule="auto"/>
        <w:ind w:firstLineChars="200" w:firstLine="480"/>
        <w:rPr>
          <w:rFonts w:asciiTheme="majorEastAsia" w:eastAsiaTheme="majorEastAsia" w:hAnsiTheme="majorEastAsia" w:cs="Times New Roman"/>
          <w:sz w:val="24"/>
          <w:szCs w:val="32"/>
        </w:rPr>
      </w:pPr>
      <w:r w:rsidRPr="00102414">
        <w:rPr>
          <w:rFonts w:ascii="Times New Roman" w:eastAsia="宋体" w:hAnsi="Times New Roman" w:cs="Times New Roman"/>
          <w:sz w:val="24"/>
          <w:szCs w:val="32"/>
        </w:rPr>
        <w:t>《方案》提出了学校全</w:t>
      </w:r>
      <w:r w:rsidRPr="00675F79">
        <w:rPr>
          <w:rFonts w:asciiTheme="majorEastAsia" w:eastAsiaTheme="majorEastAsia" w:hAnsiTheme="majorEastAsia" w:cs="Times New Roman"/>
          <w:sz w:val="24"/>
          <w:szCs w:val="32"/>
        </w:rPr>
        <w:t>面推进“三全育人”综合</w:t>
      </w:r>
      <w:r w:rsidRPr="00102414">
        <w:rPr>
          <w:rFonts w:ascii="Times New Roman" w:eastAsia="宋体" w:hAnsi="Times New Roman" w:cs="Times New Roman"/>
          <w:sz w:val="24"/>
          <w:szCs w:val="32"/>
        </w:rPr>
        <w:t>改革的</w:t>
      </w:r>
      <w:r w:rsidRPr="00102414">
        <w:rPr>
          <w:rFonts w:ascii="Times New Roman" w:eastAsia="宋体" w:hAnsi="Times New Roman" w:cs="Times New Roman"/>
          <w:sz w:val="24"/>
          <w:szCs w:val="32"/>
        </w:rPr>
        <w:t>4</w:t>
      </w:r>
      <w:r w:rsidRPr="00102414">
        <w:rPr>
          <w:rFonts w:ascii="Times New Roman" w:eastAsia="宋体" w:hAnsi="Times New Roman" w:cs="Times New Roman"/>
          <w:sz w:val="24"/>
          <w:szCs w:val="32"/>
        </w:rPr>
        <w:t>大主要任务、</w:t>
      </w:r>
      <w:r w:rsidRPr="00102414">
        <w:rPr>
          <w:rFonts w:ascii="Times New Roman" w:eastAsia="宋体" w:hAnsi="Times New Roman" w:cs="Times New Roman"/>
          <w:sz w:val="24"/>
          <w:szCs w:val="32"/>
        </w:rPr>
        <w:t>26</w:t>
      </w:r>
      <w:r w:rsidRPr="00102414">
        <w:rPr>
          <w:rFonts w:ascii="Times New Roman" w:eastAsia="宋体" w:hAnsi="Times New Roman" w:cs="Times New Roman"/>
          <w:sz w:val="24"/>
          <w:szCs w:val="32"/>
        </w:rPr>
        <w:t>条</w:t>
      </w:r>
      <w:r w:rsidRPr="00675F79">
        <w:rPr>
          <w:rFonts w:asciiTheme="majorEastAsia" w:eastAsiaTheme="majorEastAsia" w:hAnsiTheme="majorEastAsia" w:cs="Times New Roman"/>
          <w:sz w:val="24"/>
          <w:szCs w:val="32"/>
        </w:rPr>
        <w:t>分项措施。一是健全“三全育人”工作制度体系，包括深化学习制度、完善工作制度、优化运行机制等。二是创新“三全育人”工作实施体系，包括坚持精准施策，深化“学生思政”育人；聚焦师德师风，深化“教师思政”育人；筑牢坚强阵地，深化“课程思政”育人；发挥特色优势，深化“学科思政”育人；坚持以文化人，深化“环境思政”育人等。三是优化“三全育人”工作保障体系，包括加强队伍建设，强化项目支撑，加大经费投入等。四是完善“三全育人”工作考评体系，对应“五个思政”和“十大育人”工作体系，明确由相关部门牵头负责相应领域、群体的综合改革工作。</w:t>
      </w:r>
    </w:p>
    <w:p w14:paraId="5E945B1F" w14:textId="77777777" w:rsidR="00675F79" w:rsidRDefault="009D75C6" w:rsidP="00675F79">
      <w:pPr>
        <w:spacing w:line="360" w:lineRule="auto"/>
        <w:ind w:firstLineChars="200" w:firstLine="480"/>
        <w:rPr>
          <w:rFonts w:asciiTheme="minorEastAsia" w:hAnsiTheme="minorEastAsia" w:cs="Times New Roman"/>
          <w:sz w:val="24"/>
          <w:szCs w:val="32"/>
        </w:rPr>
      </w:pPr>
      <w:r w:rsidRPr="00102414">
        <w:rPr>
          <w:rFonts w:ascii="Times New Roman" w:eastAsia="宋体" w:hAnsi="Times New Roman" w:cs="Times New Roman"/>
          <w:sz w:val="24"/>
          <w:szCs w:val="32"/>
        </w:rPr>
        <w:t>《方案》要求，各牵头部门要结合实际，按照学校党委统一部署，抓紧研究制定落实具体改革举措，进一步健全工作运行机制，做到工作项目化、项目清单化。各单位既要对标中央、省委要求，又要坚持基层创造，积极探索新时代思想政治工作的新</w:t>
      </w:r>
      <w:r w:rsidRPr="00675F79">
        <w:rPr>
          <w:rFonts w:asciiTheme="minorEastAsia" w:hAnsiTheme="minorEastAsia" w:cs="Times New Roman"/>
          <w:sz w:val="24"/>
          <w:szCs w:val="32"/>
        </w:rPr>
        <w:t>方法，推进“三全育人”工作取得新成效。要坚持边推边改边总结，</w:t>
      </w:r>
      <w:r w:rsidRPr="00675F79">
        <w:rPr>
          <w:rFonts w:asciiTheme="minorEastAsia" w:hAnsiTheme="minorEastAsia" w:cs="Times New Roman"/>
          <w:sz w:val="24"/>
          <w:szCs w:val="32"/>
        </w:rPr>
        <w:lastRenderedPageBreak/>
        <w:t>及时发掘新经验、好典型，营造良好改革氛围。</w:t>
      </w:r>
    </w:p>
    <w:p w14:paraId="7B473377" w14:textId="25A5A414" w:rsidR="00A15631" w:rsidRDefault="009D75C6" w:rsidP="00675F79">
      <w:pPr>
        <w:spacing w:line="360" w:lineRule="auto"/>
        <w:ind w:firstLineChars="200" w:firstLine="480"/>
        <w:rPr>
          <w:rFonts w:asciiTheme="minorEastAsia" w:hAnsiTheme="minorEastAsia" w:cs="Times New Roman"/>
          <w:sz w:val="24"/>
          <w:szCs w:val="32"/>
        </w:rPr>
      </w:pPr>
      <w:r w:rsidRPr="00675F79">
        <w:rPr>
          <w:rFonts w:asciiTheme="minorEastAsia" w:hAnsiTheme="minorEastAsia" w:cs="Times New Roman"/>
          <w:sz w:val="24"/>
          <w:szCs w:val="32"/>
        </w:rPr>
        <w:t>据悉，印发《湖北大学“三全育人”综合改革实施方案》旨在深入学习贯彻习近平总书记在全国教育大会、全国高校思想政治工作会议、学校思想政治理论课教师座谈会上重要讲话精神，落实《中共中央国务院关于加强和改进新形势下高校思想政治工作的意见》和省委有关要求，加强学校“三全育人”综合改革试点工作的顶层设计和统筹谋划，着力推进学校思想政治工作一体化建设。</w:t>
      </w:r>
    </w:p>
    <w:p w14:paraId="1BA4DF52" w14:textId="77777777" w:rsidR="00BC16AD" w:rsidRDefault="00BC16AD" w:rsidP="00675F79">
      <w:pPr>
        <w:spacing w:line="360" w:lineRule="auto"/>
        <w:ind w:firstLineChars="200" w:firstLine="480"/>
        <w:rPr>
          <w:rFonts w:asciiTheme="minorEastAsia" w:hAnsiTheme="minorEastAsia" w:cs="Times New Roman"/>
          <w:sz w:val="24"/>
          <w:szCs w:val="32"/>
        </w:rPr>
      </w:pPr>
    </w:p>
    <w:p w14:paraId="7B442F08" w14:textId="77777777" w:rsidR="00BC16AD" w:rsidRPr="00102414" w:rsidRDefault="00BC16AD" w:rsidP="00BC16AD">
      <w:pPr>
        <w:spacing w:line="360" w:lineRule="auto"/>
        <w:rPr>
          <w:rFonts w:ascii="Times New Roman" w:eastAsia="宋体" w:hAnsi="Times New Roman" w:cs="Times New Roman"/>
          <w:sz w:val="24"/>
          <w:szCs w:val="32"/>
        </w:rPr>
      </w:pPr>
      <w:r>
        <w:rPr>
          <w:rFonts w:ascii="Times New Roman" w:eastAsia="宋体" w:hAnsi="Times New Roman" w:cs="Times New Roman"/>
          <w:sz w:val="24"/>
          <w:szCs w:val="32"/>
        </w:rPr>
        <w:t>原文链接</w:t>
      </w:r>
      <w:r>
        <w:rPr>
          <w:rFonts w:ascii="Times New Roman" w:eastAsia="宋体" w:hAnsi="Times New Roman" w:cs="Times New Roman" w:hint="eastAsia"/>
          <w:sz w:val="24"/>
          <w:szCs w:val="32"/>
        </w:rPr>
        <w:t>：</w:t>
      </w:r>
      <w:hyperlink r:id="rId7" w:history="1">
        <w:r w:rsidRPr="00102414">
          <w:rPr>
            <w:rStyle w:val="a3"/>
            <w:rFonts w:ascii="Times New Roman" w:eastAsia="宋体" w:hAnsi="Times New Roman" w:cs="Times New Roman"/>
            <w:sz w:val="24"/>
            <w:szCs w:val="32"/>
          </w:rPr>
          <w:t>http://www.hubu.edu.cn/info/1246/32338.htm</w:t>
        </w:r>
      </w:hyperlink>
    </w:p>
    <w:p w14:paraId="1F181E03" w14:textId="77777777" w:rsidR="00BC16AD" w:rsidRPr="00BC16AD" w:rsidRDefault="00BC16AD" w:rsidP="00675F79">
      <w:pPr>
        <w:spacing w:line="360" w:lineRule="auto"/>
        <w:ind w:firstLineChars="200" w:firstLine="480"/>
        <w:rPr>
          <w:rFonts w:asciiTheme="minorEastAsia" w:hAnsiTheme="minorEastAsia" w:cs="Times New Roman" w:hint="eastAsia"/>
          <w:sz w:val="24"/>
          <w:szCs w:val="32"/>
        </w:rPr>
      </w:pPr>
    </w:p>
    <w:p w14:paraId="758E534A" w14:textId="77777777" w:rsidR="00A15631" w:rsidRPr="00102414" w:rsidRDefault="00A15631" w:rsidP="00675F79">
      <w:pPr>
        <w:spacing w:line="360" w:lineRule="auto"/>
        <w:rPr>
          <w:rFonts w:ascii="Times New Roman" w:eastAsia="宋体" w:hAnsi="Times New Roman" w:cs="Times New Roman"/>
          <w:sz w:val="24"/>
          <w:szCs w:val="32"/>
        </w:rPr>
      </w:pPr>
    </w:p>
    <w:sectPr w:rsidR="00A15631" w:rsidRPr="00102414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F85741" w14:textId="77777777" w:rsidR="008120B8" w:rsidRDefault="008120B8" w:rsidP="008120B8">
      <w:r>
        <w:separator/>
      </w:r>
    </w:p>
  </w:endnote>
  <w:endnote w:type="continuationSeparator" w:id="0">
    <w:p w14:paraId="67AB109A" w14:textId="77777777" w:rsidR="008120B8" w:rsidRDefault="008120B8" w:rsidP="008120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5527261"/>
      <w:docPartObj>
        <w:docPartGallery w:val="Page Numbers (Bottom of Page)"/>
        <w:docPartUnique/>
      </w:docPartObj>
    </w:sdtPr>
    <w:sdtEndPr/>
    <w:sdtContent>
      <w:p w14:paraId="5A04EF6A" w14:textId="5D82A6F5" w:rsidR="008120B8" w:rsidRDefault="008120B8">
        <w:pPr>
          <w:pStyle w:val="a5"/>
          <w:jc w:val="center"/>
        </w:pPr>
        <w:r w:rsidRPr="008120B8">
          <w:rPr>
            <w:rFonts w:ascii="Times New Roman" w:hAnsi="Times New Roman" w:cs="Times New Roman"/>
          </w:rPr>
          <w:fldChar w:fldCharType="begin"/>
        </w:r>
        <w:r w:rsidRPr="008120B8">
          <w:rPr>
            <w:rFonts w:ascii="Times New Roman" w:hAnsi="Times New Roman" w:cs="Times New Roman"/>
          </w:rPr>
          <w:instrText>PAGE   \* MERGEFORMAT</w:instrText>
        </w:r>
        <w:r w:rsidRPr="008120B8">
          <w:rPr>
            <w:rFonts w:ascii="Times New Roman" w:hAnsi="Times New Roman" w:cs="Times New Roman"/>
          </w:rPr>
          <w:fldChar w:fldCharType="separate"/>
        </w:r>
        <w:r w:rsidR="00BC16AD" w:rsidRPr="00BC16AD">
          <w:rPr>
            <w:rFonts w:ascii="Times New Roman" w:hAnsi="Times New Roman" w:cs="Times New Roman"/>
            <w:noProof/>
            <w:lang w:val="zh-CN"/>
          </w:rPr>
          <w:t>2</w:t>
        </w:r>
        <w:r w:rsidRPr="008120B8">
          <w:rPr>
            <w:rFonts w:ascii="Times New Roman" w:hAnsi="Times New Roman" w:cs="Times New Roman"/>
          </w:rPr>
          <w:fldChar w:fldCharType="end"/>
        </w:r>
      </w:p>
    </w:sdtContent>
  </w:sdt>
  <w:p w14:paraId="7963A222" w14:textId="77777777" w:rsidR="008120B8" w:rsidRDefault="008120B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EA126B" w14:textId="77777777" w:rsidR="008120B8" w:rsidRDefault="008120B8" w:rsidP="008120B8">
      <w:r>
        <w:separator/>
      </w:r>
    </w:p>
  </w:footnote>
  <w:footnote w:type="continuationSeparator" w:id="0">
    <w:p w14:paraId="42E00E5D" w14:textId="77777777" w:rsidR="008120B8" w:rsidRDefault="008120B8" w:rsidP="008120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631"/>
    <w:rsid w:val="00102414"/>
    <w:rsid w:val="00675F79"/>
    <w:rsid w:val="008120B8"/>
    <w:rsid w:val="009D75C6"/>
    <w:rsid w:val="00A15631"/>
    <w:rsid w:val="00BC16AD"/>
    <w:rsid w:val="0AF41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1E7C4F"/>
  <w15:docId w15:val="{434888E2-9E9D-490C-A4A6-C6B5E6B30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paragraph" w:styleId="a4">
    <w:name w:val="header"/>
    <w:basedOn w:val="a"/>
    <w:link w:val="Char"/>
    <w:rsid w:val="008120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120B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uiPriority w:val="99"/>
    <w:rsid w:val="008120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120B8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hubu.edu.cn/info/1246/32338.ht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180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Shengchun Li</cp:lastModifiedBy>
  <cp:revision>4</cp:revision>
  <dcterms:created xsi:type="dcterms:W3CDTF">2014-10-29T12:08:00Z</dcterms:created>
  <dcterms:modified xsi:type="dcterms:W3CDTF">2021-02-05T03:33:00Z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